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E2B" w:rsidRPr="007C0E2B" w:rsidRDefault="007C0E2B" w:rsidP="007C0E2B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bookmarkStart w:id="0" w:name="_GoBack"/>
      <w:bookmarkEnd w:id="0"/>
      <w:r w:rsidRPr="007C0E2B">
        <w:rPr>
          <w:rFonts w:ascii="Tahoma" w:hAnsi="Tahoma" w:cs="Tahoma"/>
          <w:b/>
          <w:color w:val="000000"/>
          <w:sz w:val="24"/>
          <w:szCs w:val="24"/>
        </w:rPr>
        <w:t>TO-BE Process Definition Guiding Principles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 xml:space="preserve">The TO-BE County APD Process is to be implemented within the current budgeted </w:t>
      </w:r>
      <w:smartTag w:uri="urn:schemas-microsoft-com:office:smarttags" w:element="place">
        <w:smartTag w:uri="urn:schemas-microsoft-com:office:smarttags" w:element="PlaceTyp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County</w:t>
          </w:r>
        </w:smartTag>
        <w:r w:rsidRPr="006B0126">
          <w:rPr>
            <w:rFonts w:ascii="Tahoma" w:hAnsi="Tahoma" w:cs="Tahoma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Approved</w:t>
          </w:r>
        </w:smartTag>
      </w:smartTag>
      <w:r w:rsidRPr="006B0126">
        <w:rPr>
          <w:rFonts w:ascii="Tahoma" w:hAnsi="Tahoma" w:cs="Tahoma"/>
          <w:color w:val="000000"/>
          <w:sz w:val="22"/>
          <w:szCs w:val="22"/>
        </w:rPr>
        <w:t xml:space="preserve"> resources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>The TO-BE County APD Process meets Regulatory requirements (State and Federal) for both projects</w:t>
      </w:r>
    </w:p>
    <w:p w:rsidR="007C0E2B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 xml:space="preserve">The TO-BE County APD Process addresses process improvements for all submitted </w:t>
      </w:r>
      <w:smartTag w:uri="urn:schemas-microsoft-com:office:smarttags" w:element="place">
        <w:smartTag w:uri="urn:schemas-microsoft-com:office:smarttags" w:element="PlaceTyp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County</w:t>
          </w:r>
        </w:smartTag>
        <w:r w:rsidRPr="006B0126">
          <w:rPr>
            <w:rFonts w:ascii="Tahoma" w:hAnsi="Tahoma" w:cs="Tahoma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APDs</w:t>
          </w:r>
        </w:smartTag>
      </w:smartTag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 xml:space="preserve">The TO-BE County APD Process assumes that there </w:t>
      </w:r>
      <w:r>
        <w:rPr>
          <w:rFonts w:ascii="Tahoma" w:hAnsi="Tahoma" w:cs="Tahoma"/>
          <w:color w:val="000000"/>
          <w:sz w:val="22"/>
          <w:szCs w:val="22"/>
        </w:rPr>
        <w:t xml:space="preserve">are </w:t>
      </w:r>
      <w:r w:rsidRPr="006B0126">
        <w:rPr>
          <w:rFonts w:ascii="Tahoma" w:hAnsi="Tahoma" w:cs="Tahoma"/>
          <w:color w:val="000000"/>
          <w:sz w:val="22"/>
          <w:szCs w:val="22"/>
        </w:rPr>
        <w:t xml:space="preserve">no exceptions to this process unless specifically </w:t>
      </w:r>
      <w:r>
        <w:rPr>
          <w:rFonts w:ascii="Tahoma" w:hAnsi="Tahoma" w:cs="Tahoma"/>
          <w:color w:val="000000"/>
          <w:sz w:val="22"/>
          <w:szCs w:val="22"/>
        </w:rPr>
        <w:t>called out as such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 xml:space="preserve">The County will see an overall time savings from submission of the </w:t>
      </w:r>
      <w:smartTag w:uri="urn:schemas-microsoft-com:office:smarttags" w:element="place">
        <w:smartTag w:uri="urn:schemas-microsoft-com:office:smarttags" w:element="PlaceTyp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County</w:t>
          </w:r>
        </w:smartTag>
        <w:r w:rsidRPr="006B0126">
          <w:rPr>
            <w:rFonts w:ascii="Tahoma" w:hAnsi="Tahoma" w:cs="Tahoma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APD</w:t>
          </w:r>
        </w:smartTag>
      </w:smartTag>
      <w:r w:rsidRPr="006B0126">
        <w:rPr>
          <w:rFonts w:ascii="Tahoma" w:hAnsi="Tahoma" w:cs="Tahoma"/>
          <w:color w:val="000000"/>
          <w:sz w:val="22"/>
          <w:szCs w:val="22"/>
        </w:rPr>
        <w:t xml:space="preserve"> to final disposition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>The County APD Process provides OSI and CDSS with better information from the Counties for more timely reviews and approvals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 xml:space="preserve">The TO-BE County APD Process is more transparent </w:t>
      </w:r>
      <w:r>
        <w:rPr>
          <w:rFonts w:ascii="Tahoma" w:hAnsi="Tahoma" w:cs="Tahoma"/>
          <w:color w:val="000000"/>
          <w:sz w:val="22"/>
          <w:szCs w:val="22"/>
        </w:rPr>
        <w:t xml:space="preserve">(accessible, understandable and trackable) </w:t>
      </w:r>
      <w:r w:rsidRPr="006B0126">
        <w:rPr>
          <w:rFonts w:ascii="Tahoma" w:hAnsi="Tahoma" w:cs="Tahoma"/>
          <w:color w:val="000000"/>
          <w:sz w:val="22"/>
          <w:szCs w:val="22"/>
        </w:rPr>
        <w:t>to all stakeholders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 xml:space="preserve">The TO-BE County APD Process identifies </w:t>
      </w:r>
      <w:smartTag w:uri="urn:schemas-microsoft-com:office:smarttags" w:element="place">
        <w:smartTag w:uri="urn:schemas-microsoft-com:office:smarttags" w:element="PlaceTyp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County</w:t>
          </w:r>
        </w:smartTag>
        <w:r w:rsidRPr="006B0126">
          <w:rPr>
            <w:rFonts w:ascii="Tahoma" w:hAnsi="Tahoma" w:cs="Tahoma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Pr="006B0126">
            <w:rPr>
              <w:rFonts w:ascii="Tahoma" w:hAnsi="Tahoma" w:cs="Tahoma"/>
              <w:color w:val="000000"/>
              <w:sz w:val="22"/>
              <w:szCs w:val="22"/>
            </w:rPr>
            <w:t>APDs</w:t>
          </w:r>
        </w:smartTag>
      </w:smartTag>
      <w:r w:rsidRPr="006B0126">
        <w:rPr>
          <w:rFonts w:ascii="Tahoma" w:hAnsi="Tahoma" w:cs="Tahoma"/>
          <w:color w:val="000000"/>
          <w:sz w:val="22"/>
          <w:szCs w:val="22"/>
        </w:rPr>
        <w:t xml:space="preserve"> subject to expedited State review and approval process 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Pr="006B0126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>The TO-BE County APD Process improves OSI and CDSS credibility with Federal Funding Partners</w:t>
      </w:r>
    </w:p>
    <w:p w:rsidR="007C0E2B" w:rsidRPr="006B0126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 xml:space="preserve">The TO-BE County APD Process </w:t>
      </w:r>
      <w:r>
        <w:rPr>
          <w:rFonts w:ascii="Tahoma" w:hAnsi="Tahoma" w:cs="Tahoma"/>
          <w:color w:val="000000"/>
          <w:sz w:val="22"/>
          <w:szCs w:val="22"/>
        </w:rPr>
        <w:t xml:space="preserve">will result in Counties being able to get / retain their money (factors of timeliness, auditability, APD accuracy and necessary compliance) </w:t>
      </w:r>
    </w:p>
    <w:p w:rsidR="007C0E2B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>The TO-BE County APD Process</w:t>
      </w:r>
      <w:r w:rsidRPr="006B0126" w:rsidDel="00FB4652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assumes that duplication of review (OSI / Project sponsors) should only happen when necessary </w:t>
      </w:r>
    </w:p>
    <w:p w:rsidR="007C0E2B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>The TO-BE County APD Process</w:t>
      </w:r>
      <w:r>
        <w:rPr>
          <w:rFonts w:ascii="Tahoma" w:hAnsi="Tahoma" w:cs="Tahoma"/>
          <w:color w:val="000000"/>
          <w:sz w:val="22"/>
          <w:szCs w:val="22"/>
        </w:rPr>
        <w:t xml:space="preserve"> places responsibility for the process with those with greatest expertise </w:t>
      </w:r>
    </w:p>
    <w:p w:rsidR="007C0E2B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>The TO-BE County APD Process</w:t>
      </w:r>
      <w:r>
        <w:rPr>
          <w:rFonts w:ascii="Tahoma" w:hAnsi="Tahoma" w:cs="Tahoma"/>
          <w:color w:val="000000"/>
          <w:sz w:val="22"/>
          <w:szCs w:val="22"/>
        </w:rPr>
        <w:t xml:space="preserve"> improves communication between reviewers and counties</w:t>
      </w:r>
    </w:p>
    <w:p w:rsidR="007C0E2B" w:rsidRDefault="007C0E2B" w:rsidP="007C0E2B">
      <w:pPr>
        <w:rPr>
          <w:rFonts w:ascii="Tahoma" w:hAnsi="Tahoma" w:cs="Tahoma"/>
          <w:color w:val="000000"/>
          <w:sz w:val="22"/>
          <w:szCs w:val="22"/>
        </w:rPr>
      </w:pPr>
    </w:p>
    <w:p w:rsidR="005D2F76" w:rsidRPr="007C0E2B" w:rsidRDefault="007C0E2B" w:rsidP="007C0E2B">
      <w:pPr>
        <w:numPr>
          <w:ilvl w:val="0"/>
          <w:numId w:val="2"/>
        </w:numPr>
        <w:rPr>
          <w:rFonts w:ascii="Tahoma" w:hAnsi="Tahoma" w:cs="Tahoma"/>
          <w:color w:val="000000"/>
          <w:sz w:val="22"/>
          <w:szCs w:val="22"/>
        </w:rPr>
      </w:pPr>
      <w:r w:rsidRPr="006B0126">
        <w:rPr>
          <w:rFonts w:ascii="Tahoma" w:hAnsi="Tahoma" w:cs="Tahoma"/>
          <w:color w:val="000000"/>
          <w:sz w:val="22"/>
          <w:szCs w:val="22"/>
        </w:rPr>
        <w:t>The TO-BE County APD Process</w:t>
      </w:r>
      <w:r>
        <w:rPr>
          <w:rFonts w:ascii="Tahoma" w:hAnsi="Tahoma" w:cs="Tahoma"/>
          <w:color w:val="000000"/>
          <w:sz w:val="22"/>
          <w:szCs w:val="22"/>
        </w:rPr>
        <w:t xml:space="preserve"> recognizes unique characteristics of </w:t>
      </w:r>
      <w:smartTag w:uri="urn:schemas-microsoft-com:office:smarttags" w:element="place">
        <w:smartTag w:uri="urn:schemas-microsoft-com:office:smarttags" w:element="PlaceType">
          <w:r>
            <w:rPr>
              <w:rFonts w:ascii="Tahoma" w:hAnsi="Tahoma" w:cs="Tahoma"/>
              <w:color w:val="000000"/>
              <w:sz w:val="22"/>
              <w:szCs w:val="22"/>
            </w:rPr>
            <w:t>County</w:t>
          </w:r>
        </w:smartTag>
        <w:r>
          <w:rPr>
            <w:rFonts w:ascii="Tahoma" w:hAnsi="Tahoma" w:cs="Tahoma"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  <w:color w:val="000000"/>
              <w:sz w:val="22"/>
              <w:szCs w:val="22"/>
            </w:rPr>
            <w:t>Consortia</w:t>
          </w:r>
        </w:smartTag>
      </w:smartTag>
      <w:r>
        <w:rPr>
          <w:rFonts w:ascii="Tahoma" w:hAnsi="Tahoma" w:cs="Tahoma"/>
          <w:color w:val="000000"/>
          <w:sz w:val="22"/>
          <w:szCs w:val="22"/>
        </w:rPr>
        <w:t xml:space="preserve"> systems and any accommodations of such are clearly documented    </w:t>
      </w:r>
    </w:p>
    <w:sectPr w:rsidR="005D2F76" w:rsidRPr="007C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34269"/>
    <w:multiLevelType w:val="hybridMultilevel"/>
    <w:tmpl w:val="77FA3710"/>
    <w:lvl w:ilvl="0" w:tplc="075A5BDC">
      <w:start w:val="2"/>
      <w:numFmt w:val="decimal"/>
      <w:pStyle w:val="Header2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6DE5B67"/>
    <w:multiLevelType w:val="hybridMultilevel"/>
    <w:tmpl w:val="458A33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B"/>
    <w:rsid w:val="00161F67"/>
    <w:rsid w:val="002D022D"/>
    <w:rsid w:val="00526695"/>
    <w:rsid w:val="0053238E"/>
    <w:rsid w:val="005502C2"/>
    <w:rsid w:val="005D2F76"/>
    <w:rsid w:val="00727B89"/>
    <w:rsid w:val="007C0E2B"/>
    <w:rsid w:val="009C2D2C"/>
    <w:rsid w:val="00BB134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EA1DE0-C1DE-405E-9C42-4B54A196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0E2B"/>
  </w:style>
  <w:style w:type="paragraph" w:styleId="Heading2">
    <w:name w:val="heading 2"/>
    <w:basedOn w:val="Normal"/>
    <w:next w:val="Normal"/>
    <w:qFormat/>
    <w:rsid w:val="00BB1347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2">
    <w:name w:val="Header 2"/>
    <w:basedOn w:val="Heading2"/>
    <w:next w:val="Normal"/>
    <w:autoRedefine/>
    <w:rsid w:val="00BB1347"/>
    <w:pPr>
      <w:numPr>
        <w:numId w:val="1"/>
      </w:numPr>
      <w:spacing w:before="0" w:after="0"/>
    </w:pPr>
    <w:rPr>
      <w:bCs/>
      <w:i w:val="0"/>
      <w:iCs w:val="0"/>
      <w:color w:val="0000FF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5ZVPTSAXT3NV-1471189867-42484</_dlc_DocId>
    <_dlc_DocIdUrl xmlns="500343c0-af67-4d55-b6f3-a7838e163d14">
      <Url>https://osicagov.sharepoint.com/sites/ITOWebTeam/_layouts/15/DocIdRedir.aspx?ID=5ZVPTSAXT3NV-1471189867-42484</Url>
      <Description>5ZVPTSAXT3NV-1471189867-42484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30441-4E26-4D39-B8E1-DAA31823E35C}"/>
</file>

<file path=customXml/itemProps2.xml><?xml version="1.0" encoding="utf-8"?>
<ds:datastoreItem xmlns:ds="http://schemas.openxmlformats.org/officeDocument/2006/customXml" ds:itemID="{E23B0C71-E9F7-4406-93D2-7F6502584C62}"/>
</file>

<file path=customXml/itemProps3.xml><?xml version="1.0" encoding="utf-8"?>
<ds:datastoreItem xmlns:ds="http://schemas.openxmlformats.org/officeDocument/2006/customXml" ds:itemID="{A460C403-CAC6-4D72-9C2C-C20AFEB9563C}"/>
</file>

<file path=customXml/itemProps4.xml><?xml version="1.0" encoding="utf-8"?>
<ds:datastoreItem xmlns:ds="http://schemas.openxmlformats.org/officeDocument/2006/customXml" ds:itemID="{AC0AC091-EF8D-496D-8E97-2D9396F6ADF5}"/>
</file>

<file path=customXml/itemProps5.xml><?xml version="1.0" encoding="utf-8"?>
<ds:datastoreItem xmlns:ds="http://schemas.openxmlformats.org/officeDocument/2006/customXml" ds:itemID="{E7C7FD0D-1443-4095-BC1C-52ED04B67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TO-BE Process Definition Guiding Principles</vt:lpstr>
    </vt:vector>
  </TitlesOfParts>
  <Company>OSI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TO-BE Process Definition Guiding Principles</dc:title>
  <dc:subject/>
  <dc:creator>Jamie Barrett</dc:creator>
  <cp:keywords/>
  <dc:description/>
  <cp:lastModifiedBy>Arquisola, Rico@OSI</cp:lastModifiedBy>
  <cp:revision>2</cp:revision>
  <cp:lastPrinted>2007-09-21T17:13:00Z</cp:lastPrinted>
  <dcterms:created xsi:type="dcterms:W3CDTF">2019-04-25T17:42:00Z</dcterms:created>
  <dcterms:modified xsi:type="dcterms:W3CDTF">2019-04-25T17:42:00Z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b9f3b702-00ee-41ba-955e-35951efc25b9</vt:lpwstr>
  </property>
</Properties>
</file>